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C" w:rsidRPr="007F5254" w:rsidRDefault="008B1C09" w:rsidP="00762384">
      <w:pPr>
        <w:spacing w:after="0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7F5254">
        <w:rPr>
          <w:rFonts w:ascii="Times New Roman" w:hAnsi="Times New Roman" w:cs="Times New Roman"/>
          <w:bCs/>
          <w:sz w:val="30"/>
          <w:szCs w:val="30"/>
          <w:lang w:val="be-BY"/>
        </w:rPr>
        <w:t>“Беларускі прафесійны саюз работнікаў адукацыі і навукі: з людзьмі і для людзей”</w:t>
      </w:r>
      <w:r w:rsidR="00762384" w:rsidRPr="007F525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в Быховском районе</w:t>
      </w:r>
    </w:p>
    <w:p w:rsidR="000868FD" w:rsidRPr="00A92684" w:rsidRDefault="000868FD" w:rsidP="00762384">
      <w:pPr>
        <w:spacing w:after="0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A92684" w:rsidRDefault="00A92684" w:rsidP="00762384">
      <w:pPr>
        <w:spacing w:after="0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A9268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«Педагогическая поэма семьи </w:t>
      </w:r>
      <w:proofErr w:type="spellStart"/>
      <w:r w:rsidRPr="00A92684">
        <w:rPr>
          <w:rFonts w:ascii="Times New Roman" w:hAnsi="Times New Roman" w:cs="Times New Roman"/>
          <w:bCs/>
          <w:sz w:val="30"/>
          <w:szCs w:val="30"/>
          <w:lang w:val="be-BY"/>
        </w:rPr>
        <w:t>Бобцовых</w:t>
      </w:r>
      <w:proofErr w:type="spellEnd"/>
      <w:r w:rsidRPr="00A92684">
        <w:rPr>
          <w:rFonts w:ascii="Times New Roman" w:hAnsi="Times New Roman" w:cs="Times New Roman"/>
          <w:bCs/>
          <w:sz w:val="30"/>
          <w:szCs w:val="30"/>
          <w:lang w:val="be-BY"/>
        </w:rPr>
        <w:t>» - история одной из 42 педагогических пар Быховского района</w:t>
      </w:r>
    </w:p>
    <w:p w:rsidR="00A92684" w:rsidRPr="00A92684" w:rsidRDefault="00A92684" w:rsidP="00762384">
      <w:pPr>
        <w:spacing w:after="0"/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0868FD" w:rsidRDefault="008B1C09" w:rsidP="000868F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Доброй традицией Быховского района с 2</w:t>
      </w:r>
      <w:r w:rsidR="000868FD">
        <w:rPr>
          <w:rFonts w:ascii="Times New Roman" w:hAnsi="Times New Roman" w:cs="Times New Roman"/>
          <w:sz w:val="30"/>
          <w:szCs w:val="30"/>
        </w:rPr>
        <w:t xml:space="preserve">017 года стало награждение на районном праздничном мероприятии, посвящённом Дню учителя, лучших представителей в номинации «Почётная педагогическая пара». Идея введения данной номинации принадлежит председателю Совета ветеранов педагогического труда </w:t>
      </w:r>
      <w:proofErr w:type="spellStart"/>
      <w:r w:rsidR="000868FD">
        <w:rPr>
          <w:rFonts w:ascii="Times New Roman" w:hAnsi="Times New Roman" w:cs="Times New Roman"/>
          <w:sz w:val="30"/>
          <w:szCs w:val="30"/>
        </w:rPr>
        <w:t>Бонадысевой</w:t>
      </w:r>
      <w:proofErr w:type="spellEnd"/>
      <w:r w:rsidR="000868FD">
        <w:rPr>
          <w:rFonts w:ascii="Times New Roman" w:hAnsi="Times New Roman" w:cs="Times New Roman"/>
          <w:sz w:val="30"/>
          <w:szCs w:val="30"/>
        </w:rPr>
        <w:t xml:space="preserve"> Людмиле Ивановне.</w:t>
      </w:r>
    </w:p>
    <w:p w:rsidR="00872846" w:rsidRDefault="000868FD" w:rsidP="000868F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в Быховском районе насчитывается 42 педагогические пары. </w:t>
      </w:r>
    </w:p>
    <w:p w:rsidR="00872846" w:rsidRDefault="00872846" w:rsidP="000868F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Комиссия по работе с ветеранами педагогического труда Быховского районного комитета Белорусского профессионального союза работников образования и науки приняла решение ежегодно оформлять сборник материалов о педагогических парах, которым присвоено звание «Почётная педагогическая пара».</w:t>
      </w:r>
    </w:p>
    <w:p w:rsidR="008B1C09" w:rsidRDefault="00872846" w:rsidP="000868F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Таких сборников уже оформлено пять.</w:t>
      </w:r>
      <w:r w:rsidR="001A3347">
        <w:rPr>
          <w:rFonts w:ascii="Times New Roman" w:hAnsi="Times New Roman" w:cs="Times New Roman"/>
          <w:sz w:val="30"/>
          <w:szCs w:val="30"/>
        </w:rPr>
        <w:t xml:space="preserve"> Они дают возможность ознакомиться не только с профессиональной деятельностью педагогов, но и с их увлечениями, мечтами и планами на будущее.</w:t>
      </w:r>
    </w:p>
    <w:p w:rsidR="001A3347" w:rsidRDefault="001A3347" w:rsidP="000868F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3347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233680</wp:posOffset>
            </wp:positionV>
            <wp:extent cx="503682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86" y="21477"/>
                <wp:lineTo x="214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347" w:rsidRPr="001A3347">
        <w:rPr>
          <w:rFonts w:ascii="Times New Roman" w:hAnsi="Times New Roman" w:cs="Times New Roman"/>
          <w:b/>
          <w:bCs/>
          <w:sz w:val="30"/>
          <w:szCs w:val="30"/>
        </w:rPr>
        <w:t xml:space="preserve">«Педагогическая поэма семьи </w:t>
      </w:r>
      <w:proofErr w:type="spellStart"/>
      <w:r w:rsidR="001A3347" w:rsidRPr="001A3347">
        <w:rPr>
          <w:rFonts w:ascii="Times New Roman" w:hAnsi="Times New Roman" w:cs="Times New Roman"/>
          <w:b/>
          <w:bCs/>
          <w:sz w:val="30"/>
          <w:szCs w:val="30"/>
        </w:rPr>
        <w:t>Бобцовых</w:t>
      </w:r>
      <w:proofErr w:type="spellEnd"/>
      <w:r w:rsidR="001A3347" w:rsidRPr="001A3347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1A3347" w:rsidRDefault="001A3347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E376B" w:rsidRDefault="008E376B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3347" w:rsidRPr="001A3347" w:rsidRDefault="001248FC" w:rsidP="001248FC">
      <w:pPr>
        <w:spacing w:after="0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Глава 1. </w:t>
      </w:r>
      <w:r w:rsidR="001A3347" w:rsidRPr="001A3347">
        <w:rPr>
          <w:rFonts w:ascii="Times New Roman" w:hAnsi="Times New Roman" w:cs="Times New Roman"/>
          <w:b/>
          <w:bCs/>
          <w:sz w:val="30"/>
          <w:szCs w:val="30"/>
        </w:rPr>
        <w:t>Старший сын</w:t>
      </w:r>
    </w:p>
    <w:p w:rsidR="001A3347" w:rsidRPr="008E376B" w:rsidRDefault="008E376B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110490</wp:posOffset>
            </wp:positionV>
            <wp:extent cx="3902710" cy="2599690"/>
            <wp:effectExtent l="0" t="0" r="2540" b="0"/>
            <wp:wrapTight wrapText="bothSides">
              <wp:wrapPolygon edited="0">
                <wp:start x="0" y="0"/>
                <wp:lineTo x="0" y="21368"/>
                <wp:lineTo x="21509" y="21368"/>
                <wp:lineTo x="215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347" w:rsidRPr="008E376B">
        <w:rPr>
          <w:rFonts w:ascii="Times New Roman" w:hAnsi="Times New Roman" w:cs="Times New Roman"/>
          <w:sz w:val="30"/>
          <w:szCs w:val="30"/>
        </w:rPr>
        <w:t xml:space="preserve">Анатолий Михайлович — коренной </w:t>
      </w:r>
      <w:proofErr w:type="spellStart"/>
      <w:r w:rsidR="001A3347" w:rsidRPr="008E376B">
        <w:rPr>
          <w:rFonts w:ascii="Times New Roman" w:hAnsi="Times New Roman" w:cs="Times New Roman"/>
          <w:sz w:val="30"/>
          <w:szCs w:val="30"/>
        </w:rPr>
        <w:t>быховчанин</w:t>
      </w:r>
      <w:proofErr w:type="spellEnd"/>
      <w:r w:rsidR="001A3347" w:rsidRPr="008E376B">
        <w:rPr>
          <w:rFonts w:ascii="Times New Roman" w:hAnsi="Times New Roman" w:cs="Times New Roman"/>
          <w:sz w:val="30"/>
          <w:szCs w:val="30"/>
        </w:rPr>
        <w:t>. В большой, дружной семье, где росли пятеро детей, был старшим. Его отец Михаил Максимович работал техником-строителем в тогдашнем ПМК №20 треста «</w:t>
      </w:r>
      <w:proofErr w:type="spellStart"/>
      <w:r w:rsidR="001A3347" w:rsidRPr="008E376B">
        <w:rPr>
          <w:rFonts w:ascii="Times New Roman" w:hAnsi="Times New Roman" w:cs="Times New Roman"/>
          <w:sz w:val="30"/>
          <w:szCs w:val="30"/>
        </w:rPr>
        <w:t>Могилевсельстрой</w:t>
      </w:r>
      <w:proofErr w:type="spellEnd"/>
      <w:r w:rsidR="001A3347" w:rsidRPr="008E376B">
        <w:rPr>
          <w:rFonts w:ascii="Times New Roman" w:hAnsi="Times New Roman" w:cs="Times New Roman"/>
          <w:sz w:val="30"/>
          <w:szCs w:val="30"/>
        </w:rPr>
        <w:t>», потом в объединении «</w:t>
      </w:r>
      <w:proofErr w:type="spellStart"/>
      <w:r w:rsidR="001A3347" w:rsidRPr="008E376B">
        <w:rPr>
          <w:rFonts w:ascii="Times New Roman" w:hAnsi="Times New Roman" w:cs="Times New Roman"/>
          <w:sz w:val="30"/>
          <w:szCs w:val="30"/>
        </w:rPr>
        <w:t>Райсельхозхимия</w:t>
      </w:r>
      <w:proofErr w:type="spellEnd"/>
      <w:r w:rsidR="001A3347" w:rsidRPr="008E376B">
        <w:rPr>
          <w:rFonts w:ascii="Times New Roman" w:hAnsi="Times New Roman" w:cs="Times New Roman"/>
          <w:sz w:val="30"/>
          <w:szCs w:val="30"/>
        </w:rPr>
        <w:t>» и бригадиром сторожей во вневедомственной охране. Однако довольно долго по состоянию здоровья не мог трудиться, а потому занимался воспитанием детей.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Мать, уроженка соседнего Чаусского района, приехала по распределению на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Быховщину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после окончания Могилевского педагогического института. Здесь и осталась на всю жизнь, также отдав преподавательской работе 40 лет своей жизни. Работала учителем физики в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Мокрянской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средней школе. Удивительно общительная, добрая, энергичная женщина, которая, к огромному сожалению, ушла в мир иной в прошлом году, преподавала еще и в вечерней очно-заочной школе, занималась поисковой работой, руководила кружком юных корреспондентов. Таисия Никитична сама активно писала о лучших людях района и его достижениях. Ее материалы часто публиковались в нашей районной газете, областных и республиканских изданиях. В далеком 1973 году многодетную мать наградили «Медалью материнства» II степени.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Анатолий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Бобцов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вспоминает, что быть старшим ребенком в большой семье было непросто. Приходилось хлопотать по хозяйству, часто самому доить корову и кормить живность, присматривать за младшими братьями и сестрой.</w:t>
      </w:r>
    </w:p>
    <w:p w:rsidR="008E376B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Сегодня все они вполне счастливые люди, которые полностью реализовали свои мечты и устремления в жизни. 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Анатолий Михайлович учился в СШ №2, тогда она находилась в двухэтажном здании на улице Советской. Вспоминает, как подростком, </w:t>
      </w:r>
      <w:r w:rsidRPr="008E376B">
        <w:rPr>
          <w:rFonts w:ascii="Times New Roman" w:hAnsi="Times New Roman" w:cs="Times New Roman"/>
          <w:sz w:val="30"/>
          <w:szCs w:val="30"/>
        </w:rPr>
        <w:lastRenderedPageBreak/>
        <w:t xml:space="preserve">чтобы помочь семье, однажды все летние каникулы подрабатывал в </w:t>
      </w:r>
      <w:r w:rsidR="008E376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445770</wp:posOffset>
            </wp:positionV>
            <wp:extent cx="2477135" cy="3611245"/>
            <wp:effectExtent l="0" t="0" r="0" b="8255"/>
            <wp:wrapTight wrapText="bothSides">
              <wp:wrapPolygon edited="0">
                <wp:start x="0" y="0"/>
                <wp:lineTo x="0" y="21535"/>
                <wp:lineTo x="21428" y="21535"/>
                <wp:lineTo x="21428" y="0"/>
                <wp:lineTo x="0" y="0"/>
              </wp:wrapPolygon>
            </wp:wrapTight>
            <wp:docPr id="9" name="Рисунок 9" descr="Педагогическая поэма династии Бобц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дагогическая поэма династии Бобцов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76B">
        <w:rPr>
          <w:rFonts w:ascii="Times New Roman" w:hAnsi="Times New Roman" w:cs="Times New Roman"/>
          <w:sz w:val="30"/>
          <w:szCs w:val="30"/>
        </w:rPr>
        <w:t>лесхозе.</w:t>
      </w:r>
    </w:p>
    <w:p w:rsidR="00FB02BF" w:rsidRDefault="001A3347" w:rsidP="00FB02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E376B">
        <w:rPr>
          <w:rFonts w:ascii="Times New Roman" w:hAnsi="Times New Roman" w:cs="Times New Roman"/>
          <w:sz w:val="30"/>
          <w:szCs w:val="30"/>
        </w:rPr>
        <w:t>Склонность к точным наукам герою зарисовки передалась по наследству от матери.</w:t>
      </w:r>
    </w:p>
    <w:p w:rsidR="00FB02BF" w:rsidRDefault="00FB02BF" w:rsidP="00FB02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 </w:t>
      </w:r>
      <w:r w:rsidRPr="00FB02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Ни у меня, ни у наших детей не было шансов пойти по другому пути. Педагогика — это у нас семейное. Моя мама Таисия Никитична в свое время после Могилевского пединститута приехала на </w:t>
      </w:r>
      <w:proofErr w:type="spellStart"/>
      <w:r w:rsidRPr="00FB02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Быховщину</w:t>
      </w:r>
      <w:proofErr w:type="spellEnd"/>
      <w:r w:rsidRPr="00FB02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проработала в </w:t>
      </w:r>
      <w:proofErr w:type="spellStart"/>
      <w:r w:rsidRPr="00FB02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Мокрянской</w:t>
      </w:r>
      <w:proofErr w:type="spellEnd"/>
      <w:r w:rsidRPr="00FB02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средней школе учителем физики (видимо, склонность к точным наукам у меня в генах). Мама очень хорошим педагогом была. До сих пор помню, как к нам на дом будущие абитуриенты и студенты приходили. Первые — чтобы подготовиться к поступлению в вуз, вторые — чтобы помогла написать им курсовую. А мне тогда уже физика и математика нравились, и мама разрешала мне, 16-летнему хлопцу, вузовские задачки за других решать. Проверяла после, конечно. И если все было правильно, отдавала мне выручку за «репетиторство». В ту пору одно занятие стоило рубль. И я был счастлив — вход на дискотеку стоил 50 копеек, и мне хватало, чтобы заплатить за себя и за девушку.</w:t>
      </w:r>
    </w:p>
    <w:p w:rsidR="007F765B" w:rsidRPr="00FB02BF" w:rsidRDefault="001A3347" w:rsidP="00FB02B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 Поэтому после окончание школы для него не стоял вопрос, где продолжить дальнейшее обучение. Выбор, конечно же, пал на Могилевский пединститут и его физико-математический факультет. А учился студент отлично, получая повышенную стипендию. Тогда она составляла 50–56 рублей в месяц. Довольно приличные деньги, которых, правда, для парня иногда не хватало. Не скрывает, что любил часом шикануть перед друзьями и сокурсницами. Но и здесь выручали трудолюбивые родители. Они относились к «проблемам» сына с пониманием, выдавая в таких случаях из семейного бюджета «червонец».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После окончания вуза педагога по распределению направили в сегодня уже не существующую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Исканскую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школу-восьмилетку, где он потом много лет учительствовал, был директором и, главное, — встретил любовь всей своей жизни.</w:t>
      </w:r>
    </w:p>
    <w:p w:rsidR="001A3347" w:rsidRPr="001A3347" w:rsidRDefault="001A3347" w:rsidP="001A334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3347" w:rsidRPr="001A3347" w:rsidRDefault="001248FC" w:rsidP="001248FC">
      <w:pPr>
        <w:spacing w:after="0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Глава 2. </w:t>
      </w:r>
      <w:r w:rsidR="001A3347" w:rsidRPr="001A3347">
        <w:rPr>
          <w:rFonts w:ascii="Times New Roman" w:hAnsi="Times New Roman" w:cs="Times New Roman"/>
          <w:b/>
          <w:bCs/>
          <w:sz w:val="30"/>
          <w:szCs w:val="30"/>
        </w:rPr>
        <w:t>Счастливы вместе</w:t>
      </w:r>
    </w:p>
    <w:p w:rsidR="001A3347" w:rsidRPr="008E376B" w:rsidRDefault="008E376B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357505</wp:posOffset>
            </wp:positionV>
            <wp:extent cx="4282440" cy="2854960"/>
            <wp:effectExtent l="0" t="0" r="3810" b="2540"/>
            <wp:wrapTight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347" w:rsidRPr="008E376B">
        <w:rPr>
          <w:rFonts w:ascii="Times New Roman" w:hAnsi="Times New Roman" w:cs="Times New Roman"/>
          <w:sz w:val="30"/>
          <w:szCs w:val="30"/>
        </w:rPr>
        <w:t xml:space="preserve">Валентина </w:t>
      </w:r>
      <w:proofErr w:type="spellStart"/>
      <w:r w:rsidR="001A3347" w:rsidRPr="008E376B">
        <w:rPr>
          <w:rFonts w:ascii="Times New Roman" w:hAnsi="Times New Roman" w:cs="Times New Roman"/>
          <w:sz w:val="30"/>
          <w:szCs w:val="30"/>
        </w:rPr>
        <w:t>Парфеновна</w:t>
      </w:r>
      <w:proofErr w:type="spellEnd"/>
      <w:r w:rsidR="001A3347" w:rsidRPr="008E376B">
        <w:rPr>
          <w:rFonts w:ascii="Times New Roman" w:hAnsi="Times New Roman" w:cs="Times New Roman"/>
          <w:sz w:val="30"/>
          <w:szCs w:val="30"/>
        </w:rPr>
        <w:t xml:space="preserve"> родом из деревни </w:t>
      </w:r>
      <w:proofErr w:type="spellStart"/>
      <w:r w:rsidR="001A3347" w:rsidRPr="008E376B">
        <w:rPr>
          <w:rFonts w:ascii="Times New Roman" w:hAnsi="Times New Roman" w:cs="Times New Roman"/>
          <w:sz w:val="30"/>
          <w:szCs w:val="30"/>
        </w:rPr>
        <w:t>Трилесино</w:t>
      </w:r>
      <w:proofErr w:type="spellEnd"/>
      <w:r w:rsidR="001A3347" w:rsidRPr="008E376B">
        <w:rPr>
          <w:rFonts w:ascii="Times New Roman" w:hAnsi="Times New Roman" w:cs="Times New Roman"/>
          <w:sz w:val="30"/>
          <w:szCs w:val="30"/>
        </w:rPr>
        <w:t xml:space="preserve">. Отец работал трактористом, мать — полеводом. Они старались воспитать дочь хорошим, трудолюбивым человеком. На выбор профессии девушки повлияли, конечно же, ее наставники, она всегда знала, что будет только учителем биологии. А потому, окончив </w:t>
      </w:r>
      <w:proofErr w:type="spellStart"/>
      <w:r w:rsidR="001A3347" w:rsidRPr="008E376B">
        <w:rPr>
          <w:rFonts w:ascii="Times New Roman" w:hAnsi="Times New Roman" w:cs="Times New Roman"/>
          <w:sz w:val="30"/>
          <w:szCs w:val="30"/>
        </w:rPr>
        <w:t>Трилесинскую</w:t>
      </w:r>
      <w:proofErr w:type="spellEnd"/>
      <w:r w:rsidR="001A3347" w:rsidRPr="008E376B">
        <w:rPr>
          <w:rFonts w:ascii="Times New Roman" w:hAnsi="Times New Roman" w:cs="Times New Roman"/>
          <w:sz w:val="30"/>
          <w:szCs w:val="30"/>
        </w:rPr>
        <w:t xml:space="preserve"> БШ с похвальным листом, без экзаменов поступила в Оршанское педагогическое училище, а после его окончания — в Витебский пединститут, где заочно училась на химико-биологическом факультете.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В далеком 1979 году в деревню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Искань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по распределению приехали работать молодые специалисты: четверо учителей, заведующая сельским клубом и библиотекарь. Среди них находилась и Валентина. Все они жили тогда в одном сельском домике, отданном под общежитие. Там не было телевизора, но именно это обстоятельство способствовало тому, что девчата весело и с пользой проводили свое свободное время, с удовольствием ходили в лес за грибами, участвовали в художественной самодеятельности, занимались утренними пробежками, катались на санках и коньках, ходили на лыжах.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Педагогический путь, который тоже насчитывает 40 лет, Валентина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Парфеновна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начинала учителем начальных классов. Сегодня она продолжает преподавательскую работу в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Обидовичской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средней школе. И убеждена, что выбранная когда-то профессия стала для нее настоящим призванием. Ведь детям всегда нужны мудрые и добрые учителя, от которых они не только становятся образованными, но и благородными людьми, полезными семье и обществу. А по-настоящему успешным считается человек, получающий удовлетворение от своего дела.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lastRenderedPageBreak/>
        <w:t>Анатолий Михайлович признается, что сразу обратил внимание на свою юную коллегу, будущую жену. Искреннее чувство любви захватило их обоих. И 9 мая 1980 года влюбленная пара официально скрепила свой союз. Супруги до сих пор благодарны судьбе, которая благоволила им встретиться.</w:t>
      </w:r>
    </w:p>
    <w:p w:rsidR="001A3347" w:rsidRPr="008E376B" w:rsidRDefault="001A3347" w:rsidP="009B681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Семью сельских учителей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Бобцовых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действительно можно считать счастливой семьей. В браке у них родились две прекрасные дочери, которые также решили пойти по стопам родителей. Ольга получила высшее образование в Минском лингвистическом университете. Ирина окончила Могилевский университет имени А.А.Кулешова по специальности химия и биология. </w:t>
      </w:r>
    </w:p>
    <w:p w:rsidR="001A3347" w:rsidRPr="008E376B" w:rsidRDefault="001A3347" w:rsidP="009B681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>Обе дочери давно обзавелись своими семьями, порадовали родителей рождением трех внуков и внучки. Вместе с дедушкой они, когда приезжают, занимаются посильными домашними делами, ходят в лес, ездят летом на озеро купаться.</w:t>
      </w:r>
    </w:p>
    <w:p w:rsidR="001A3347" w:rsidRPr="008E376B" w:rsidRDefault="001A3347" w:rsidP="009B681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 xml:space="preserve">Анатолий </w:t>
      </w:r>
      <w:proofErr w:type="spellStart"/>
      <w:r w:rsidRPr="008E376B">
        <w:rPr>
          <w:rFonts w:ascii="Times New Roman" w:hAnsi="Times New Roman" w:cs="Times New Roman"/>
          <w:sz w:val="30"/>
          <w:szCs w:val="30"/>
        </w:rPr>
        <w:t>Бобцов</w:t>
      </w:r>
      <w:proofErr w:type="spellEnd"/>
      <w:r w:rsidRPr="008E376B">
        <w:rPr>
          <w:rFonts w:ascii="Times New Roman" w:hAnsi="Times New Roman" w:cs="Times New Roman"/>
          <w:sz w:val="30"/>
          <w:szCs w:val="30"/>
        </w:rPr>
        <w:t xml:space="preserve"> считает, что семья — самая важная составляющая в жизни человека. Правда, жену нужно выбирать с умом. Еще его дед говаривал своему внуку, что если избранница негативно относится к родителям будущего мужа, тогда с ней надо сразу прекращать отношения. Тот же результат будет, если отец и мать в доме будущей невестки чувствуют себя очень неуютно.</w:t>
      </w:r>
    </w:p>
    <w:p w:rsidR="001A3347" w:rsidRPr="008E376B" w:rsidRDefault="001A3347" w:rsidP="008E376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376B">
        <w:rPr>
          <w:rFonts w:ascii="Times New Roman" w:hAnsi="Times New Roman" w:cs="Times New Roman"/>
          <w:sz w:val="30"/>
          <w:szCs w:val="30"/>
        </w:rPr>
        <w:t>Супруги-педагоги говорят, что достижения каждого учителя напрямую связаны с успехами его учеников. Это победы на районных, областных и республиканских олимпиадах, поступление ребят в высшие и средние специальные учебные заведения. Сегодня их выпускники – это врачи, инженеры, технологи, психологи, экологи. Всегда двойная радость, когда вчерашние школьники выбирают именно педагогическую профессию.</w:t>
      </w:r>
    </w:p>
    <w:p w:rsidR="001A3347" w:rsidRDefault="00FB02BF" w:rsidP="00FB02B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B02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пенсию педагогический дуэт пока уходить не планирует. И мечтает об одном: чтобы кто-то из их внуков, которых уже четверо, тоже стал педагогом. Чтобы династия не прервалась…</w:t>
      </w:r>
    </w:p>
    <w:p w:rsidR="00FB02BF" w:rsidRPr="00FB02BF" w:rsidRDefault="00FB02BF" w:rsidP="00FB02B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1A3347" w:rsidRPr="001A3347" w:rsidRDefault="001248FC" w:rsidP="001248FC">
      <w:pPr>
        <w:spacing w:after="0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bookmarkStart w:id="1" w:name="_Hlk44485355"/>
      <w:r>
        <w:rPr>
          <w:rFonts w:ascii="Times New Roman" w:hAnsi="Times New Roman" w:cs="Times New Roman"/>
          <w:b/>
          <w:bCs/>
          <w:sz w:val="30"/>
          <w:szCs w:val="30"/>
        </w:rPr>
        <w:t xml:space="preserve">Глава 3. </w:t>
      </w:r>
      <w:r w:rsidR="001A3347" w:rsidRPr="001A3347">
        <w:rPr>
          <w:rFonts w:ascii="Times New Roman" w:hAnsi="Times New Roman" w:cs="Times New Roman"/>
          <w:b/>
          <w:bCs/>
          <w:sz w:val="30"/>
          <w:szCs w:val="30"/>
        </w:rPr>
        <w:t>Резьба и соломка</w:t>
      </w:r>
    </w:p>
    <w:bookmarkEnd w:id="1"/>
    <w:p w:rsidR="001A3347" w:rsidRPr="007F765B" w:rsidRDefault="001A3347" w:rsidP="007F765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65B">
        <w:rPr>
          <w:rFonts w:ascii="Times New Roman" w:hAnsi="Times New Roman" w:cs="Times New Roman"/>
          <w:sz w:val="30"/>
          <w:szCs w:val="30"/>
        </w:rPr>
        <w:t xml:space="preserve">В свободное от работы время Анатолий Михайлович увлекается резьбой по дереву. Приобщил его к этому делу брат жены, учитель по трудовому обучению </w:t>
      </w:r>
      <w:proofErr w:type="spellStart"/>
      <w:r w:rsidRPr="007F765B">
        <w:rPr>
          <w:rFonts w:ascii="Times New Roman" w:hAnsi="Times New Roman" w:cs="Times New Roman"/>
          <w:sz w:val="30"/>
          <w:szCs w:val="30"/>
        </w:rPr>
        <w:t>Мокрянского</w:t>
      </w:r>
      <w:proofErr w:type="spellEnd"/>
      <w:r w:rsidRPr="007F765B">
        <w:rPr>
          <w:rFonts w:ascii="Times New Roman" w:hAnsi="Times New Roman" w:cs="Times New Roman"/>
          <w:sz w:val="30"/>
          <w:szCs w:val="30"/>
        </w:rPr>
        <w:t xml:space="preserve"> УПК Петр </w:t>
      </w:r>
      <w:proofErr w:type="spellStart"/>
      <w:r w:rsidRPr="007F765B">
        <w:rPr>
          <w:rFonts w:ascii="Times New Roman" w:hAnsi="Times New Roman" w:cs="Times New Roman"/>
          <w:sz w:val="30"/>
          <w:szCs w:val="30"/>
        </w:rPr>
        <w:t>Миренцов</w:t>
      </w:r>
      <w:proofErr w:type="spellEnd"/>
      <w:r w:rsidRPr="007F765B">
        <w:rPr>
          <w:rFonts w:ascii="Times New Roman" w:hAnsi="Times New Roman" w:cs="Times New Roman"/>
          <w:sz w:val="30"/>
          <w:szCs w:val="30"/>
        </w:rPr>
        <w:t xml:space="preserve">. Своими руками учитель физики смастерил подсвечники, различные настенные полки, журнальный столик, подставку для телефона, шкаф, кресло, резные картины зверей. В основном его привлекает геометрическая </w:t>
      </w:r>
      <w:r w:rsidRPr="007F765B">
        <w:rPr>
          <w:rFonts w:ascii="Times New Roman" w:hAnsi="Times New Roman" w:cs="Times New Roman"/>
          <w:sz w:val="30"/>
          <w:szCs w:val="30"/>
        </w:rPr>
        <w:lastRenderedPageBreak/>
        <w:t>резьба, которая состоит из разных элементов и выполняется одним лишь резаком. В итоге получаются очень красивые и выразительные композиции.</w:t>
      </w:r>
    </w:p>
    <w:p w:rsidR="001A3347" w:rsidRPr="007F765B" w:rsidRDefault="001A3347" w:rsidP="007F765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65B">
        <w:rPr>
          <w:rFonts w:ascii="Times New Roman" w:hAnsi="Times New Roman" w:cs="Times New Roman"/>
          <w:sz w:val="30"/>
          <w:szCs w:val="30"/>
        </w:rPr>
        <w:t>Мастера иногда вдохновляет объемная резьба по дереву. Такая техника выполнения требует максимальной точности. Малейший просчет — и вернуть отрезанную деталь будет уже невозможно. При этом специальные инструменты педагог изготавливает для себя только сам.</w:t>
      </w:r>
    </w:p>
    <w:p w:rsidR="001A3347" w:rsidRPr="007F765B" w:rsidRDefault="001A3347" w:rsidP="007F765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65B">
        <w:rPr>
          <w:rFonts w:ascii="Times New Roman" w:hAnsi="Times New Roman" w:cs="Times New Roman"/>
          <w:sz w:val="30"/>
          <w:szCs w:val="30"/>
        </w:rPr>
        <w:t xml:space="preserve">А вот Валентина </w:t>
      </w:r>
      <w:proofErr w:type="spellStart"/>
      <w:r w:rsidRPr="007F765B">
        <w:rPr>
          <w:rFonts w:ascii="Times New Roman" w:hAnsi="Times New Roman" w:cs="Times New Roman"/>
          <w:sz w:val="30"/>
          <w:szCs w:val="30"/>
        </w:rPr>
        <w:t>Парфеновна</w:t>
      </w:r>
      <w:proofErr w:type="spellEnd"/>
      <w:r w:rsidRPr="007F765B">
        <w:rPr>
          <w:rFonts w:ascii="Times New Roman" w:hAnsi="Times New Roman" w:cs="Times New Roman"/>
          <w:sz w:val="30"/>
          <w:szCs w:val="30"/>
        </w:rPr>
        <w:t xml:space="preserve"> выращивает колючие кактусы и нежные орхидеи, занимается </w:t>
      </w:r>
      <w:proofErr w:type="spellStart"/>
      <w:r w:rsidRPr="007F765B">
        <w:rPr>
          <w:rFonts w:ascii="Times New Roman" w:hAnsi="Times New Roman" w:cs="Times New Roman"/>
          <w:sz w:val="30"/>
          <w:szCs w:val="30"/>
        </w:rPr>
        <w:t>соломоплетением</w:t>
      </w:r>
      <w:proofErr w:type="spellEnd"/>
      <w:r w:rsidRPr="007F765B">
        <w:rPr>
          <w:rFonts w:ascii="Times New Roman" w:hAnsi="Times New Roman" w:cs="Times New Roman"/>
          <w:sz w:val="30"/>
          <w:szCs w:val="30"/>
        </w:rPr>
        <w:t xml:space="preserve">. В доме на столе красуются </w:t>
      </w:r>
      <w:proofErr w:type="spellStart"/>
      <w:r w:rsidRPr="007F765B">
        <w:rPr>
          <w:rFonts w:ascii="Times New Roman" w:hAnsi="Times New Roman" w:cs="Times New Roman"/>
          <w:sz w:val="30"/>
          <w:szCs w:val="30"/>
        </w:rPr>
        <w:t>конфетница</w:t>
      </w:r>
      <w:proofErr w:type="spellEnd"/>
      <w:r w:rsidRPr="007F765B">
        <w:rPr>
          <w:rFonts w:ascii="Times New Roman" w:hAnsi="Times New Roman" w:cs="Times New Roman"/>
          <w:sz w:val="30"/>
          <w:szCs w:val="30"/>
        </w:rPr>
        <w:t xml:space="preserve"> и шкатулка, а на стенах — рукотворные картины. Приобщила она к своему хобби и дочерей.</w:t>
      </w:r>
    </w:p>
    <w:p w:rsidR="001A3347" w:rsidRDefault="001A3347" w:rsidP="007F765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65B">
        <w:rPr>
          <w:rFonts w:ascii="Times New Roman" w:hAnsi="Times New Roman" w:cs="Times New Roman"/>
          <w:sz w:val="30"/>
          <w:szCs w:val="30"/>
        </w:rPr>
        <w:t xml:space="preserve">Общий педагогический стаж рода </w:t>
      </w:r>
      <w:proofErr w:type="spellStart"/>
      <w:r w:rsidRPr="007F765B">
        <w:rPr>
          <w:rFonts w:ascii="Times New Roman" w:hAnsi="Times New Roman" w:cs="Times New Roman"/>
          <w:sz w:val="30"/>
          <w:szCs w:val="30"/>
        </w:rPr>
        <w:t>Бобцовых</w:t>
      </w:r>
      <w:proofErr w:type="spellEnd"/>
      <w:r w:rsidRPr="007F765B">
        <w:rPr>
          <w:rFonts w:ascii="Times New Roman" w:hAnsi="Times New Roman" w:cs="Times New Roman"/>
          <w:sz w:val="30"/>
          <w:szCs w:val="30"/>
        </w:rPr>
        <w:t xml:space="preserve"> насчитывает более </w:t>
      </w:r>
      <w:r w:rsidR="007F765B">
        <w:rPr>
          <w:rFonts w:ascii="Times New Roman" w:hAnsi="Times New Roman" w:cs="Times New Roman"/>
          <w:sz w:val="30"/>
          <w:szCs w:val="30"/>
        </w:rPr>
        <w:t>пятьсот</w:t>
      </w:r>
      <w:r w:rsidRPr="007F765B">
        <w:rPr>
          <w:rFonts w:ascii="Times New Roman" w:hAnsi="Times New Roman" w:cs="Times New Roman"/>
          <w:sz w:val="30"/>
          <w:szCs w:val="30"/>
        </w:rPr>
        <w:t xml:space="preserve"> лет. И это только с учетом одной ветви их большого педагогического древа, вросшего в благодатную образовательную почву мощными корнями, раскинув над ней пышную, неувядающую крону.</w:t>
      </w:r>
    </w:p>
    <w:p w:rsidR="001248FC" w:rsidRDefault="001248FC" w:rsidP="007F765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48FC" w:rsidRPr="001248FC" w:rsidRDefault="001248FC" w:rsidP="001248FC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248FC">
        <w:rPr>
          <w:rFonts w:ascii="Times New Roman" w:hAnsi="Times New Roman" w:cs="Times New Roman"/>
          <w:b/>
          <w:sz w:val="30"/>
          <w:szCs w:val="30"/>
        </w:rPr>
        <w:t>Глава 4. Будущее?</w:t>
      </w:r>
    </w:p>
    <w:p w:rsidR="001248FC" w:rsidRPr="007F765B" w:rsidRDefault="001248FC" w:rsidP="001248F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48FC">
        <w:rPr>
          <w:rFonts w:ascii="Times New Roman" w:hAnsi="Times New Roman" w:cs="Times New Roman"/>
          <w:sz w:val="30"/>
          <w:szCs w:val="30"/>
        </w:rPr>
        <w:t xml:space="preserve">«Педагогическая поэма семьи </w:t>
      </w:r>
      <w:proofErr w:type="spellStart"/>
      <w:r w:rsidRPr="001248FC">
        <w:rPr>
          <w:rFonts w:ascii="Times New Roman" w:hAnsi="Times New Roman" w:cs="Times New Roman"/>
          <w:sz w:val="30"/>
          <w:szCs w:val="30"/>
        </w:rPr>
        <w:t>Бобцовых</w:t>
      </w:r>
      <w:proofErr w:type="spellEnd"/>
      <w:r w:rsidRPr="001248FC">
        <w:rPr>
          <w:rFonts w:ascii="Times New Roman" w:hAnsi="Times New Roman" w:cs="Times New Roman"/>
          <w:sz w:val="30"/>
          <w:szCs w:val="30"/>
        </w:rPr>
        <w:t>» продолжается…</w:t>
      </w:r>
    </w:p>
    <w:p w:rsidR="001A3347" w:rsidRPr="001248FC" w:rsidRDefault="001A3347" w:rsidP="001248F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765B" w:rsidRDefault="007F765B" w:rsidP="007F765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3"/>
          <w:szCs w:val="23"/>
        </w:rPr>
      </w:pPr>
    </w:p>
    <w:sectPr w:rsidR="007F765B" w:rsidSect="00A9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AC"/>
    <w:rsid w:val="000868FD"/>
    <w:rsid w:val="001248FC"/>
    <w:rsid w:val="001A3347"/>
    <w:rsid w:val="002F6C2C"/>
    <w:rsid w:val="005C56AC"/>
    <w:rsid w:val="00613395"/>
    <w:rsid w:val="00762384"/>
    <w:rsid w:val="007F5254"/>
    <w:rsid w:val="007F765B"/>
    <w:rsid w:val="00872846"/>
    <w:rsid w:val="008B1C09"/>
    <w:rsid w:val="008E376B"/>
    <w:rsid w:val="00986A30"/>
    <w:rsid w:val="009B6811"/>
    <w:rsid w:val="00A92684"/>
    <w:rsid w:val="00A92A47"/>
    <w:rsid w:val="00FB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347"/>
    <w:rPr>
      <w:b/>
      <w:bCs/>
    </w:rPr>
  </w:style>
  <w:style w:type="character" w:styleId="a5">
    <w:name w:val="Hyperlink"/>
    <w:basedOn w:val="a0"/>
    <w:uiPriority w:val="99"/>
    <w:semiHidden/>
    <w:unhideWhenUsed/>
    <w:rsid w:val="001A3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ШІНЕЛЁВА</dc:creator>
  <cp:keywords/>
  <dc:description/>
  <cp:lastModifiedBy>Admin</cp:lastModifiedBy>
  <cp:revision>6</cp:revision>
  <dcterms:created xsi:type="dcterms:W3CDTF">2020-07-01T07:14:00Z</dcterms:created>
  <dcterms:modified xsi:type="dcterms:W3CDTF">2020-07-01T12:23:00Z</dcterms:modified>
</cp:coreProperties>
</file>